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1E8B44" w14:textId="3684E8B5" w:rsidR="00190856" w:rsidRPr="00190856" w:rsidRDefault="00190856" w:rsidP="00190856">
      <w:pPr>
        <w:autoSpaceDE w:val="0"/>
        <w:autoSpaceDN w:val="0"/>
        <w:adjustRightInd w:val="0"/>
        <w:spacing w:after="0" w:line="240" w:lineRule="auto"/>
        <w:ind w:left="5103"/>
        <w:jc w:val="both"/>
        <w:outlineLvl w:val="0"/>
        <w:rPr>
          <w:rFonts w:ascii="Times New Roman" w:hAnsi="Times New Roman" w:cs="Times New Roman"/>
          <w:sz w:val="28"/>
          <w:szCs w:val="28"/>
        </w:rPr>
      </w:pPr>
      <w:r w:rsidRPr="00190856">
        <w:rPr>
          <w:rFonts w:ascii="Times New Roman" w:hAnsi="Times New Roman" w:cs="Times New Roman"/>
          <w:sz w:val="28"/>
          <w:szCs w:val="28"/>
        </w:rPr>
        <w:t>Приложение 1</w:t>
      </w:r>
      <w:r w:rsidR="008A0A7B">
        <w:rPr>
          <w:rFonts w:ascii="Times New Roman" w:hAnsi="Times New Roman" w:cs="Times New Roman"/>
          <w:sz w:val="28"/>
          <w:szCs w:val="28"/>
        </w:rPr>
        <w:t>3</w:t>
      </w:r>
    </w:p>
    <w:p w14:paraId="5332103C" w14:textId="77777777" w:rsidR="00E210A4" w:rsidRDefault="00E210A4" w:rsidP="00190856">
      <w:pPr>
        <w:autoSpaceDE w:val="0"/>
        <w:autoSpaceDN w:val="0"/>
        <w:adjustRightInd w:val="0"/>
        <w:spacing w:after="0" w:line="240" w:lineRule="auto"/>
        <w:ind w:left="5103"/>
        <w:jc w:val="both"/>
        <w:rPr>
          <w:rFonts w:ascii="Times New Roman" w:hAnsi="Times New Roman" w:cs="Times New Roman"/>
          <w:sz w:val="28"/>
          <w:szCs w:val="28"/>
        </w:rPr>
      </w:pPr>
    </w:p>
    <w:p w14:paraId="45D14F06" w14:textId="69573FA8" w:rsidR="00190856" w:rsidRPr="00190856" w:rsidRDefault="00190856" w:rsidP="00190856">
      <w:pPr>
        <w:autoSpaceDE w:val="0"/>
        <w:autoSpaceDN w:val="0"/>
        <w:adjustRightInd w:val="0"/>
        <w:spacing w:after="0" w:line="240" w:lineRule="auto"/>
        <w:ind w:left="5103"/>
        <w:jc w:val="both"/>
        <w:rPr>
          <w:rFonts w:ascii="Times New Roman" w:hAnsi="Times New Roman" w:cs="Times New Roman"/>
          <w:sz w:val="28"/>
          <w:szCs w:val="28"/>
        </w:rPr>
      </w:pPr>
      <w:r w:rsidRPr="00190856">
        <w:rPr>
          <w:rFonts w:ascii="Times New Roman" w:hAnsi="Times New Roman" w:cs="Times New Roman"/>
          <w:sz w:val="28"/>
          <w:szCs w:val="28"/>
        </w:rPr>
        <w:t>к приказу</w:t>
      </w:r>
    </w:p>
    <w:p w14:paraId="09D1702D" w14:textId="77777777" w:rsidR="00190856" w:rsidRPr="00190856" w:rsidRDefault="00190856" w:rsidP="00190856">
      <w:pPr>
        <w:autoSpaceDE w:val="0"/>
        <w:autoSpaceDN w:val="0"/>
        <w:adjustRightInd w:val="0"/>
        <w:spacing w:after="0" w:line="240" w:lineRule="auto"/>
        <w:ind w:left="5103"/>
        <w:jc w:val="both"/>
        <w:rPr>
          <w:rFonts w:ascii="Times New Roman" w:hAnsi="Times New Roman" w:cs="Times New Roman"/>
          <w:sz w:val="28"/>
          <w:szCs w:val="28"/>
        </w:rPr>
      </w:pPr>
      <w:r w:rsidRPr="00190856">
        <w:rPr>
          <w:rFonts w:ascii="Times New Roman" w:hAnsi="Times New Roman" w:cs="Times New Roman"/>
          <w:sz w:val="28"/>
          <w:szCs w:val="28"/>
        </w:rPr>
        <w:t>комитета здравоохранения</w:t>
      </w:r>
    </w:p>
    <w:p w14:paraId="42C93468" w14:textId="77777777" w:rsidR="00190856" w:rsidRPr="00190856" w:rsidRDefault="00190856" w:rsidP="00190856">
      <w:pPr>
        <w:autoSpaceDE w:val="0"/>
        <w:autoSpaceDN w:val="0"/>
        <w:adjustRightInd w:val="0"/>
        <w:spacing w:after="0" w:line="240" w:lineRule="auto"/>
        <w:ind w:left="5103"/>
        <w:jc w:val="both"/>
        <w:rPr>
          <w:rFonts w:ascii="Times New Roman" w:hAnsi="Times New Roman" w:cs="Times New Roman"/>
          <w:sz w:val="28"/>
          <w:szCs w:val="28"/>
        </w:rPr>
      </w:pPr>
      <w:r w:rsidRPr="00190856">
        <w:rPr>
          <w:rFonts w:ascii="Times New Roman" w:hAnsi="Times New Roman" w:cs="Times New Roman"/>
          <w:sz w:val="28"/>
          <w:szCs w:val="28"/>
        </w:rPr>
        <w:t>Волгоградской области</w:t>
      </w:r>
    </w:p>
    <w:p w14:paraId="3BEC4D40" w14:textId="754A3457" w:rsidR="00190856" w:rsidRPr="00190856" w:rsidRDefault="00190856" w:rsidP="00190856">
      <w:pPr>
        <w:autoSpaceDE w:val="0"/>
        <w:autoSpaceDN w:val="0"/>
        <w:adjustRightInd w:val="0"/>
        <w:spacing w:after="0" w:line="240" w:lineRule="auto"/>
        <w:ind w:left="5103"/>
        <w:jc w:val="both"/>
        <w:rPr>
          <w:rFonts w:ascii="Times New Roman" w:hAnsi="Times New Roman" w:cs="Times New Roman"/>
          <w:sz w:val="28"/>
          <w:szCs w:val="28"/>
        </w:rPr>
      </w:pPr>
      <w:r w:rsidRPr="00190856">
        <w:rPr>
          <w:rFonts w:ascii="Times New Roman" w:hAnsi="Times New Roman" w:cs="Times New Roman"/>
          <w:sz w:val="28"/>
          <w:szCs w:val="28"/>
        </w:rPr>
        <w:t xml:space="preserve">от </w:t>
      </w:r>
      <w:r>
        <w:rPr>
          <w:rFonts w:ascii="Times New Roman" w:hAnsi="Times New Roman" w:cs="Times New Roman"/>
          <w:sz w:val="28"/>
          <w:szCs w:val="28"/>
        </w:rPr>
        <w:t>"____"</w:t>
      </w:r>
      <w:r w:rsidRPr="00190856">
        <w:rPr>
          <w:rFonts w:ascii="Times New Roman" w:hAnsi="Times New Roman" w:cs="Times New Roman"/>
          <w:sz w:val="28"/>
          <w:szCs w:val="28"/>
        </w:rPr>
        <w:t xml:space="preserve">  </w:t>
      </w:r>
      <w:r>
        <w:rPr>
          <w:rFonts w:ascii="Times New Roman" w:hAnsi="Times New Roman" w:cs="Times New Roman"/>
          <w:sz w:val="28"/>
          <w:szCs w:val="28"/>
        </w:rPr>
        <w:t xml:space="preserve">      </w:t>
      </w:r>
      <w:r w:rsidRPr="00190856">
        <w:rPr>
          <w:rFonts w:ascii="Times New Roman" w:hAnsi="Times New Roman" w:cs="Times New Roman"/>
          <w:sz w:val="28"/>
          <w:szCs w:val="28"/>
        </w:rPr>
        <w:t>202</w:t>
      </w:r>
      <w:r>
        <w:rPr>
          <w:rFonts w:ascii="Times New Roman" w:hAnsi="Times New Roman" w:cs="Times New Roman"/>
          <w:sz w:val="28"/>
          <w:szCs w:val="28"/>
        </w:rPr>
        <w:t>2</w:t>
      </w:r>
      <w:r w:rsidRPr="00190856">
        <w:rPr>
          <w:rFonts w:ascii="Times New Roman" w:hAnsi="Times New Roman" w:cs="Times New Roman"/>
          <w:sz w:val="28"/>
          <w:szCs w:val="28"/>
        </w:rPr>
        <w:t xml:space="preserve"> г. </w:t>
      </w:r>
      <w:r>
        <w:rPr>
          <w:rFonts w:ascii="Times New Roman" w:hAnsi="Times New Roman" w:cs="Times New Roman"/>
          <w:sz w:val="28"/>
          <w:szCs w:val="28"/>
        </w:rPr>
        <w:t>№</w:t>
      </w:r>
      <w:r w:rsidRPr="00190856">
        <w:rPr>
          <w:rFonts w:ascii="Times New Roman" w:hAnsi="Times New Roman" w:cs="Times New Roman"/>
          <w:sz w:val="28"/>
          <w:szCs w:val="28"/>
        </w:rPr>
        <w:t xml:space="preserve"> </w:t>
      </w:r>
      <w:r>
        <w:rPr>
          <w:rFonts w:ascii="Times New Roman" w:hAnsi="Times New Roman" w:cs="Times New Roman"/>
          <w:sz w:val="28"/>
          <w:szCs w:val="28"/>
        </w:rPr>
        <w:t>______</w:t>
      </w:r>
    </w:p>
    <w:p w14:paraId="735C776C" w14:textId="77777777" w:rsidR="00190856" w:rsidRPr="00190856" w:rsidRDefault="00190856" w:rsidP="00190856">
      <w:pPr>
        <w:autoSpaceDE w:val="0"/>
        <w:autoSpaceDN w:val="0"/>
        <w:adjustRightInd w:val="0"/>
        <w:spacing w:after="0" w:line="240" w:lineRule="auto"/>
        <w:jc w:val="both"/>
        <w:rPr>
          <w:rFonts w:ascii="Times New Roman" w:hAnsi="Times New Roman" w:cs="Times New Roman"/>
          <w:sz w:val="28"/>
          <w:szCs w:val="28"/>
        </w:rPr>
      </w:pPr>
    </w:p>
    <w:p w14:paraId="3D5E6F02" w14:textId="332041D3" w:rsidR="00190856" w:rsidRPr="00BE161E" w:rsidRDefault="00190856" w:rsidP="00BE161E">
      <w:pPr>
        <w:autoSpaceDE w:val="0"/>
        <w:autoSpaceDN w:val="0"/>
        <w:adjustRightInd w:val="0"/>
        <w:spacing w:after="0" w:line="240" w:lineRule="auto"/>
        <w:jc w:val="center"/>
        <w:rPr>
          <w:rFonts w:ascii="Times New Roman" w:hAnsi="Times New Roman" w:cs="Times New Roman"/>
          <w:sz w:val="28"/>
          <w:szCs w:val="28"/>
        </w:rPr>
      </w:pPr>
      <w:r w:rsidRPr="00BE161E">
        <w:rPr>
          <w:rFonts w:ascii="Times New Roman" w:hAnsi="Times New Roman" w:cs="Times New Roman"/>
          <w:sz w:val="28"/>
          <w:szCs w:val="28"/>
        </w:rPr>
        <w:t>Уведомление</w:t>
      </w:r>
    </w:p>
    <w:p w14:paraId="6AD57478" w14:textId="778A029B" w:rsidR="00190856" w:rsidRPr="00BE161E" w:rsidRDefault="00190856" w:rsidP="00BE161E">
      <w:pPr>
        <w:autoSpaceDE w:val="0"/>
        <w:autoSpaceDN w:val="0"/>
        <w:adjustRightInd w:val="0"/>
        <w:spacing w:after="0" w:line="240" w:lineRule="auto"/>
        <w:jc w:val="center"/>
        <w:rPr>
          <w:rFonts w:ascii="Times New Roman" w:hAnsi="Times New Roman" w:cs="Times New Roman"/>
          <w:sz w:val="28"/>
          <w:szCs w:val="28"/>
        </w:rPr>
      </w:pPr>
      <w:r w:rsidRPr="00BE161E">
        <w:rPr>
          <w:rFonts w:ascii="Times New Roman" w:hAnsi="Times New Roman" w:cs="Times New Roman"/>
          <w:sz w:val="28"/>
          <w:szCs w:val="28"/>
        </w:rPr>
        <w:t>об отказе в предоставлении лицензии на осуществление</w:t>
      </w:r>
    </w:p>
    <w:p w14:paraId="19E20A25" w14:textId="0492F50A" w:rsidR="00190856" w:rsidRPr="00BE161E" w:rsidRDefault="00190856" w:rsidP="00BE161E">
      <w:pPr>
        <w:autoSpaceDE w:val="0"/>
        <w:autoSpaceDN w:val="0"/>
        <w:adjustRightInd w:val="0"/>
        <w:spacing w:after="0" w:line="240" w:lineRule="auto"/>
        <w:jc w:val="center"/>
        <w:rPr>
          <w:rFonts w:ascii="Times New Roman" w:hAnsi="Times New Roman" w:cs="Times New Roman"/>
          <w:sz w:val="28"/>
          <w:szCs w:val="28"/>
        </w:rPr>
      </w:pPr>
      <w:r w:rsidRPr="00BE161E">
        <w:rPr>
          <w:rFonts w:ascii="Times New Roman" w:hAnsi="Times New Roman" w:cs="Times New Roman"/>
          <w:sz w:val="28"/>
          <w:szCs w:val="28"/>
        </w:rPr>
        <w:t>фармацевтической деятельности</w:t>
      </w:r>
    </w:p>
    <w:p w14:paraId="0FABEC4F"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p>
    <w:p w14:paraId="2FC17C35" w14:textId="338751BB" w:rsidR="00190856" w:rsidRPr="00BE161E" w:rsidRDefault="00190856" w:rsidP="000415F6">
      <w:pPr>
        <w:autoSpaceDE w:val="0"/>
        <w:autoSpaceDN w:val="0"/>
        <w:adjustRightInd w:val="0"/>
        <w:spacing w:after="0" w:line="240" w:lineRule="auto"/>
        <w:ind w:firstLine="708"/>
        <w:jc w:val="both"/>
        <w:rPr>
          <w:rFonts w:ascii="Times New Roman" w:hAnsi="Times New Roman" w:cs="Times New Roman"/>
          <w:sz w:val="28"/>
          <w:szCs w:val="28"/>
        </w:rPr>
      </w:pPr>
      <w:r w:rsidRPr="00BE161E">
        <w:rPr>
          <w:rFonts w:ascii="Times New Roman" w:hAnsi="Times New Roman" w:cs="Times New Roman"/>
          <w:sz w:val="28"/>
          <w:szCs w:val="28"/>
        </w:rPr>
        <w:t xml:space="preserve">В  соответствии с </w:t>
      </w:r>
      <w:hyperlink r:id="rId4" w:history="1">
        <w:r w:rsidRPr="00BE161E">
          <w:rPr>
            <w:rFonts w:ascii="Times New Roman" w:hAnsi="Times New Roman" w:cs="Times New Roman"/>
            <w:sz w:val="28"/>
            <w:szCs w:val="28"/>
          </w:rPr>
          <w:t>частью 6 статьи 14</w:t>
        </w:r>
      </w:hyperlink>
      <w:r w:rsidRPr="00BE161E">
        <w:rPr>
          <w:rFonts w:ascii="Times New Roman" w:hAnsi="Times New Roman" w:cs="Times New Roman"/>
          <w:sz w:val="28"/>
          <w:szCs w:val="28"/>
        </w:rPr>
        <w:t xml:space="preserve"> Федерального закона от 04 мая 2011</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г. № 99-ФЗ "О лицензировании отдельных видов деятельности", </w:t>
      </w:r>
      <w:hyperlink r:id="rId5" w:history="1">
        <w:r w:rsidRPr="00BE161E">
          <w:rPr>
            <w:rFonts w:ascii="Times New Roman" w:hAnsi="Times New Roman" w:cs="Times New Roman"/>
            <w:sz w:val="28"/>
            <w:szCs w:val="28"/>
          </w:rPr>
          <w:t>постановлением</w:t>
        </w:r>
      </w:hyperlink>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Правительства Российской Федерации  от  22  декабря  2011  г.  </w:t>
      </w:r>
      <w:r w:rsidR="00BE161E">
        <w:rPr>
          <w:rFonts w:ascii="Times New Roman" w:hAnsi="Times New Roman" w:cs="Times New Roman"/>
          <w:sz w:val="28"/>
          <w:szCs w:val="28"/>
        </w:rPr>
        <w:t>№</w:t>
      </w:r>
      <w:r w:rsidRPr="00BE161E">
        <w:rPr>
          <w:rFonts w:ascii="Times New Roman" w:hAnsi="Times New Roman" w:cs="Times New Roman"/>
          <w:sz w:val="28"/>
          <w:szCs w:val="28"/>
        </w:rPr>
        <w:t xml:space="preserve"> 1081 "О</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лицензировании фармацевтической деятельности", </w:t>
      </w:r>
      <w:hyperlink r:id="rId6" w:history="1">
        <w:r w:rsidRPr="00BE161E">
          <w:rPr>
            <w:rFonts w:ascii="Times New Roman" w:hAnsi="Times New Roman" w:cs="Times New Roman"/>
            <w:sz w:val="28"/>
            <w:szCs w:val="28"/>
          </w:rPr>
          <w:t>приказом</w:t>
        </w:r>
      </w:hyperlink>
      <w:r w:rsidRPr="00BE161E">
        <w:rPr>
          <w:rFonts w:ascii="Times New Roman" w:hAnsi="Times New Roman" w:cs="Times New Roman"/>
          <w:sz w:val="28"/>
          <w:szCs w:val="28"/>
        </w:rPr>
        <w:t xml:space="preserve">  Министерства</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здравоохранения Российской Федерации от 07 июля 2015 г.  </w:t>
      </w:r>
      <w:r w:rsidR="00BE161E">
        <w:rPr>
          <w:rFonts w:ascii="Times New Roman" w:hAnsi="Times New Roman" w:cs="Times New Roman"/>
          <w:sz w:val="28"/>
          <w:szCs w:val="28"/>
        </w:rPr>
        <w:t>№</w:t>
      </w:r>
      <w:r w:rsidRPr="00BE161E">
        <w:rPr>
          <w:rFonts w:ascii="Times New Roman" w:hAnsi="Times New Roman" w:cs="Times New Roman"/>
          <w:sz w:val="28"/>
          <w:szCs w:val="28"/>
        </w:rPr>
        <w:t xml:space="preserve"> 419н "Об</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утверждении </w:t>
      </w:r>
      <w:r w:rsidR="00BE161E">
        <w:rPr>
          <w:rFonts w:ascii="Times New Roman" w:hAnsi="Times New Roman" w:cs="Times New Roman"/>
          <w:sz w:val="28"/>
          <w:szCs w:val="28"/>
        </w:rPr>
        <w:t>А</w:t>
      </w:r>
      <w:r w:rsidRPr="00BE161E">
        <w:rPr>
          <w:rFonts w:ascii="Times New Roman" w:hAnsi="Times New Roman" w:cs="Times New Roman"/>
          <w:sz w:val="28"/>
          <w:szCs w:val="28"/>
        </w:rPr>
        <w:t>дминистративного регламента по</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  предоставлению органами</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исполнительной власти субъектов Российской Федерации государственной услуги</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по лицензированию    фармацевтической деятельности (за исключением</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деятельности,  осуществляемой организациями оптовой торговли лекарственными</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средствами для медицинского применения и аптечными организациями,</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подведомственными федеральным органам исполнительной власти,</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государственным академиям наук)", </w:t>
      </w:r>
      <w:r w:rsidR="00E210A4" w:rsidRPr="00D32183">
        <w:rPr>
          <w:rFonts w:ascii="Times New Roman" w:hAnsi="Times New Roman" w:cs="Times New Roman"/>
          <w:sz w:val="28"/>
          <w:szCs w:val="28"/>
        </w:rPr>
        <w:t>постановлением Губернатора Волгоградской области от 16</w:t>
      </w:r>
      <w:r w:rsidR="00E210A4">
        <w:rPr>
          <w:rFonts w:ascii="Times New Roman" w:hAnsi="Times New Roman" w:cs="Times New Roman"/>
          <w:sz w:val="28"/>
          <w:szCs w:val="28"/>
        </w:rPr>
        <w:t xml:space="preserve"> марта </w:t>
      </w:r>
      <w:r w:rsidR="00E210A4" w:rsidRPr="00D32183">
        <w:rPr>
          <w:rFonts w:ascii="Times New Roman" w:hAnsi="Times New Roman" w:cs="Times New Roman"/>
          <w:sz w:val="28"/>
          <w:szCs w:val="28"/>
        </w:rPr>
        <w:t>2022</w:t>
      </w:r>
      <w:r w:rsidR="00E210A4">
        <w:rPr>
          <w:rFonts w:ascii="Times New Roman" w:hAnsi="Times New Roman" w:cs="Times New Roman"/>
          <w:sz w:val="28"/>
          <w:szCs w:val="28"/>
        </w:rPr>
        <w:t xml:space="preserve"> г.</w:t>
      </w:r>
      <w:r w:rsidR="00E210A4" w:rsidRPr="00D32183">
        <w:rPr>
          <w:rFonts w:ascii="Times New Roman" w:hAnsi="Times New Roman" w:cs="Times New Roman"/>
          <w:sz w:val="28"/>
          <w:szCs w:val="28"/>
        </w:rPr>
        <w:t xml:space="preserve"> № 169 "Об утверждении административного регламента предоставления комитетом здравоохранения Волгоградской области государственной услуги по лицензированию на территории Волгоградской области медицинской деятельности медицинских организаций (за исключением медицинских организаций, подведомственных федеральным органам исполнительной власти)"</w:t>
      </w:r>
      <w:hyperlink r:id="rId7" w:history="1">
        <w:r w:rsidRPr="00BE161E">
          <w:rPr>
            <w:rFonts w:ascii="Times New Roman" w:hAnsi="Times New Roman" w:cs="Times New Roman"/>
            <w:sz w:val="28"/>
            <w:szCs w:val="28"/>
          </w:rPr>
          <w:t>подпунктом 2.2.1 пункта 2.2</w:t>
        </w:r>
      </w:hyperlink>
      <w:r w:rsidRPr="00BE161E">
        <w:rPr>
          <w:rFonts w:ascii="Times New Roman" w:hAnsi="Times New Roman" w:cs="Times New Roman"/>
          <w:sz w:val="28"/>
          <w:szCs w:val="28"/>
        </w:rPr>
        <w:t xml:space="preserve"> Положения о</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комитете здравоохранения Волгоградской области,    утвержденного</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постановлением Губернатора Волгоградской области от 24 ноября 2014 г. </w:t>
      </w:r>
      <w:r w:rsidR="00BE161E">
        <w:rPr>
          <w:rFonts w:ascii="Times New Roman" w:hAnsi="Times New Roman" w:cs="Times New Roman"/>
          <w:sz w:val="28"/>
          <w:szCs w:val="28"/>
        </w:rPr>
        <w:t>№</w:t>
      </w:r>
      <w:r w:rsidRPr="00BE161E">
        <w:rPr>
          <w:rFonts w:ascii="Times New Roman" w:hAnsi="Times New Roman" w:cs="Times New Roman"/>
          <w:sz w:val="28"/>
          <w:szCs w:val="28"/>
        </w:rPr>
        <w:t xml:space="preserve"> 152</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"Об утверждении Положения о комитете  здравоохранения Волгоградской</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области", в результате рассмотрения комитетом здравоохранения Волгоградской</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области</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заявления о    предоставлении лицензии на осуществление</w:t>
      </w:r>
      <w:r w:rsidR="00BE161E">
        <w:rPr>
          <w:rFonts w:ascii="Times New Roman" w:hAnsi="Times New Roman" w:cs="Times New Roman"/>
          <w:sz w:val="28"/>
          <w:szCs w:val="28"/>
        </w:rPr>
        <w:t xml:space="preserve"> </w:t>
      </w:r>
      <w:r w:rsidRPr="00BE161E">
        <w:rPr>
          <w:rFonts w:ascii="Times New Roman" w:hAnsi="Times New Roman" w:cs="Times New Roman"/>
          <w:sz w:val="28"/>
          <w:szCs w:val="28"/>
        </w:rPr>
        <w:t xml:space="preserve">фармацевтической   деятельности (регистрационный входящий </w:t>
      </w:r>
      <w:r w:rsidR="000415F6">
        <w:rPr>
          <w:rFonts w:ascii="Times New Roman" w:hAnsi="Times New Roman" w:cs="Times New Roman"/>
          <w:sz w:val="28"/>
          <w:szCs w:val="28"/>
        </w:rPr>
        <w:t>№</w:t>
      </w:r>
      <w:r w:rsidRPr="00BE161E">
        <w:rPr>
          <w:rFonts w:ascii="Times New Roman" w:hAnsi="Times New Roman" w:cs="Times New Roman"/>
          <w:sz w:val="28"/>
          <w:szCs w:val="28"/>
        </w:rPr>
        <w:t xml:space="preserve"> ________ от</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___________ 20__ г.)</w:t>
      </w:r>
      <w:r w:rsidR="000415F6">
        <w:rPr>
          <w:rFonts w:ascii="Times New Roman" w:hAnsi="Times New Roman" w:cs="Times New Roman"/>
          <w:sz w:val="28"/>
          <w:szCs w:val="28"/>
        </w:rPr>
        <w:t>_</w:t>
      </w:r>
      <w:r w:rsidRPr="00BE161E">
        <w:rPr>
          <w:rFonts w:ascii="Times New Roman" w:hAnsi="Times New Roman" w:cs="Times New Roman"/>
          <w:sz w:val="28"/>
          <w:szCs w:val="28"/>
        </w:rPr>
        <w:t>_________________________________________________________</w:t>
      </w:r>
    </w:p>
    <w:p w14:paraId="2CC6D466" w14:textId="3D6744F4" w:rsidR="00190856" w:rsidRPr="00BE161E" w:rsidRDefault="00190856" w:rsidP="000415F6">
      <w:pPr>
        <w:autoSpaceDE w:val="0"/>
        <w:autoSpaceDN w:val="0"/>
        <w:adjustRightInd w:val="0"/>
        <w:spacing w:after="0" w:line="240" w:lineRule="auto"/>
        <w:jc w:val="center"/>
        <w:rPr>
          <w:rFonts w:ascii="Times New Roman" w:hAnsi="Times New Roman" w:cs="Times New Roman"/>
          <w:sz w:val="28"/>
          <w:szCs w:val="28"/>
        </w:rPr>
      </w:pPr>
      <w:r w:rsidRPr="00BE161E">
        <w:rPr>
          <w:rFonts w:ascii="Times New Roman" w:hAnsi="Times New Roman" w:cs="Times New Roman"/>
          <w:sz w:val="28"/>
          <w:szCs w:val="28"/>
        </w:rPr>
        <w:t>(наименование соискателя лицензии)</w:t>
      </w:r>
    </w:p>
    <w:p w14:paraId="6F964801" w14:textId="14DEE543"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и прилагаемых к нему документов, уведомляет об отказе в предоставлении</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лицензии на осуществление фармацевтической деятельности по причине наличия</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 xml:space="preserve">оснований, предусмотренных </w:t>
      </w:r>
      <w:hyperlink r:id="rId8" w:history="1">
        <w:r w:rsidRPr="00BE161E">
          <w:rPr>
            <w:rFonts w:ascii="Times New Roman" w:hAnsi="Times New Roman" w:cs="Times New Roman"/>
            <w:sz w:val="28"/>
            <w:szCs w:val="28"/>
          </w:rPr>
          <w:t>частью 7 статьи 14</w:t>
        </w:r>
      </w:hyperlink>
      <w:r w:rsidRPr="00BE161E">
        <w:rPr>
          <w:rFonts w:ascii="Times New Roman" w:hAnsi="Times New Roman" w:cs="Times New Roman"/>
          <w:sz w:val="28"/>
          <w:szCs w:val="28"/>
        </w:rPr>
        <w:t xml:space="preserve"> Федерального закона от 04 мая</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 xml:space="preserve">2011 г. </w:t>
      </w:r>
      <w:r w:rsidR="000415F6">
        <w:rPr>
          <w:rFonts w:ascii="Times New Roman" w:hAnsi="Times New Roman" w:cs="Times New Roman"/>
          <w:sz w:val="28"/>
          <w:szCs w:val="28"/>
        </w:rPr>
        <w:t>№</w:t>
      </w:r>
      <w:r w:rsidRPr="00BE161E">
        <w:rPr>
          <w:rFonts w:ascii="Times New Roman" w:hAnsi="Times New Roman" w:cs="Times New Roman"/>
          <w:sz w:val="28"/>
          <w:szCs w:val="28"/>
        </w:rPr>
        <w:t xml:space="preserve"> 99-ФЗ "О лицензировании отдельных видов деятельности":</w:t>
      </w:r>
    </w:p>
    <w:p w14:paraId="73554D97" w14:textId="460DE4DA"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________________________________________________________________</w:t>
      </w:r>
    </w:p>
    <w:p w14:paraId="2A8E926B" w14:textId="1E114ACD" w:rsidR="00190856" w:rsidRPr="00BE161E" w:rsidRDefault="00190856" w:rsidP="000415F6">
      <w:pPr>
        <w:autoSpaceDE w:val="0"/>
        <w:autoSpaceDN w:val="0"/>
        <w:adjustRightInd w:val="0"/>
        <w:spacing w:after="0" w:line="240" w:lineRule="auto"/>
        <w:jc w:val="center"/>
        <w:rPr>
          <w:rFonts w:ascii="Times New Roman" w:hAnsi="Times New Roman" w:cs="Times New Roman"/>
          <w:sz w:val="28"/>
          <w:szCs w:val="28"/>
        </w:rPr>
      </w:pPr>
      <w:r w:rsidRPr="00BE161E">
        <w:rPr>
          <w:rFonts w:ascii="Times New Roman" w:hAnsi="Times New Roman" w:cs="Times New Roman"/>
          <w:sz w:val="28"/>
          <w:szCs w:val="28"/>
        </w:rPr>
        <w:t>(указать мотивированное обоснование причин отказа)</w:t>
      </w:r>
    </w:p>
    <w:p w14:paraId="3A93D063" w14:textId="02A382B8"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 xml:space="preserve">Реквизиты акта проверки соискателя лицензии: от ________ 20__ г. </w:t>
      </w:r>
      <w:r w:rsidR="000415F6">
        <w:rPr>
          <w:rFonts w:ascii="Times New Roman" w:hAnsi="Times New Roman" w:cs="Times New Roman"/>
          <w:sz w:val="28"/>
          <w:szCs w:val="28"/>
        </w:rPr>
        <w:t>№</w:t>
      </w:r>
      <w:r w:rsidRPr="00BE161E">
        <w:rPr>
          <w:rFonts w:ascii="Times New Roman" w:hAnsi="Times New Roman" w:cs="Times New Roman"/>
          <w:sz w:val="28"/>
          <w:szCs w:val="28"/>
        </w:rPr>
        <w:t xml:space="preserve"> ___</w:t>
      </w:r>
    </w:p>
    <w:p w14:paraId="53AE44AC"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p>
    <w:p w14:paraId="5F8D6B1A"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lastRenderedPageBreak/>
        <w:t>Председатель/Заместитель председателя</w:t>
      </w:r>
    </w:p>
    <w:p w14:paraId="4F529E82"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комитета здравоохранения</w:t>
      </w:r>
    </w:p>
    <w:p w14:paraId="2F97C7CE"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Волгоградской области                     ___________   ___________________</w:t>
      </w:r>
    </w:p>
    <w:p w14:paraId="6CD8F6DC" w14:textId="0D05100F"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 xml:space="preserve">                                           </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w:t>
      </w:r>
      <w:proofErr w:type="gramStart"/>
      <w:r w:rsidRPr="00BE161E">
        <w:rPr>
          <w:rFonts w:ascii="Times New Roman" w:hAnsi="Times New Roman" w:cs="Times New Roman"/>
          <w:sz w:val="28"/>
          <w:szCs w:val="28"/>
        </w:rPr>
        <w:t xml:space="preserve">подпись)   </w:t>
      </w:r>
      <w:proofErr w:type="gramEnd"/>
      <w:r w:rsidRPr="00BE161E">
        <w:rPr>
          <w:rFonts w:ascii="Times New Roman" w:hAnsi="Times New Roman" w:cs="Times New Roman"/>
          <w:sz w:val="28"/>
          <w:szCs w:val="28"/>
        </w:rPr>
        <w:t xml:space="preserve">     </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 xml:space="preserve"> (Ф.И.О.)</w:t>
      </w:r>
    </w:p>
    <w:p w14:paraId="5A834BA2"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p>
    <w:p w14:paraId="79F96D79" w14:textId="77777777"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Исполнитель: ____________________________________</w:t>
      </w:r>
    </w:p>
    <w:p w14:paraId="70E9C32D" w14:textId="3AA8238F" w:rsidR="00190856" w:rsidRPr="00BE161E" w:rsidRDefault="00190856" w:rsidP="00BE161E">
      <w:pPr>
        <w:autoSpaceDE w:val="0"/>
        <w:autoSpaceDN w:val="0"/>
        <w:adjustRightInd w:val="0"/>
        <w:spacing w:after="0" w:line="240" w:lineRule="auto"/>
        <w:jc w:val="both"/>
        <w:rPr>
          <w:rFonts w:ascii="Times New Roman" w:hAnsi="Times New Roman" w:cs="Times New Roman"/>
          <w:sz w:val="28"/>
          <w:szCs w:val="28"/>
        </w:rPr>
      </w:pPr>
      <w:r w:rsidRPr="00BE161E">
        <w:rPr>
          <w:rFonts w:ascii="Times New Roman" w:hAnsi="Times New Roman" w:cs="Times New Roman"/>
          <w:sz w:val="28"/>
          <w:szCs w:val="28"/>
        </w:rPr>
        <w:t xml:space="preserve">                    </w:t>
      </w:r>
      <w:r w:rsidR="000415F6">
        <w:rPr>
          <w:rFonts w:ascii="Times New Roman" w:hAnsi="Times New Roman" w:cs="Times New Roman"/>
          <w:sz w:val="28"/>
          <w:szCs w:val="28"/>
        </w:rPr>
        <w:t xml:space="preserve">                       </w:t>
      </w:r>
      <w:r w:rsidRPr="00BE161E">
        <w:rPr>
          <w:rFonts w:ascii="Times New Roman" w:hAnsi="Times New Roman" w:cs="Times New Roman"/>
          <w:sz w:val="28"/>
          <w:szCs w:val="28"/>
        </w:rPr>
        <w:t xml:space="preserve">  (Ф.И.О., телефон)</w:t>
      </w:r>
    </w:p>
    <w:p w14:paraId="549467A7" w14:textId="77777777" w:rsidR="000601C7" w:rsidRPr="00BE161E" w:rsidRDefault="00E210A4" w:rsidP="00BE161E">
      <w:pPr>
        <w:spacing w:after="0" w:line="240" w:lineRule="auto"/>
        <w:jc w:val="both"/>
        <w:rPr>
          <w:rFonts w:ascii="Times New Roman" w:hAnsi="Times New Roman" w:cs="Times New Roman"/>
          <w:sz w:val="28"/>
          <w:szCs w:val="28"/>
        </w:rPr>
      </w:pPr>
    </w:p>
    <w:sectPr w:rsidR="000601C7" w:rsidRPr="00BE161E" w:rsidSect="000415F6">
      <w:pgSz w:w="11905" w:h="16838"/>
      <w:pgMar w:top="851" w:right="1274" w:bottom="142" w:left="1560" w:header="0" w:footer="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7A6"/>
    <w:rsid w:val="000415F6"/>
    <w:rsid w:val="00190856"/>
    <w:rsid w:val="001A6452"/>
    <w:rsid w:val="005867A6"/>
    <w:rsid w:val="008A0A7B"/>
    <w:rsid w:val="00BE161E"/>
    <w:rsid w:val="00E210A4"/>
    <w:rsid w:val="00E45EF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983278"/>
  <w15:chartTrackingRefBased/>
  <w15:docId w15:val="{AD62281D-EA09-45FE-B130-9D1EE5446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1C187310B5A02AFA64CDACAA6434D1256591273B6679562D1300DB96115E8D1DE22002226F1B72EAB7039141172E4AF07FE0A745651B0BBFDAN2O" TargetMode="External"/><Relationship Id="rId3" Type="http://schemas.openxmlformats.org/officeDocument/2006/relationships/webSettings" Target="webSettings.xml"/><Relationship Id="rId7" Type="http://schemas.openxmlformats.org/officeDocument/2006/relationships/hyperlink" Target="consultantplus://offline/ref=1C187310B5A02AFA64CDB2A772588E2066937D37607E5A7C4653DDC14E0E8B48A26004772C5F7EECBE08C415567013A13EABAA467E070BBEBE3F097ED4N1O"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consultantplus://offline/ref=1C187310B5A02AFA64CDACAA6434D125659F253B6B7E562D1300DB96115E8D1DF0205A2E6F1E6DEDBD16C71051D7N9O" TargetMode="External"/><Relationship Id="rId5" Type="http://schemas.openxmlformats.org/officeDocument/2006/relationships/hyperlink" Target="consultantplus://offline/ref=1C187310B5A02AFA64CDACAA6434D125659E2A3E607E562D1300DB96115E8D1DF0205A2E6F1E6DEDBD16C71051D7N9O" TargetMode="External"/><Relationship Id="rId10" Type="http://schemas.openxmlformats.org/officeDocument/2006/relationships/theme" Target="theme/theme1.xml"/><Relationship Id="rId4" Type="http://schemas.openxmlformats.org/officeDocument/2006/relationships/hyperlink" Target="consultantplus://offline/ref=1C187310B5A02AFA64CDACAA6434D1256591273B6679562D1300DB96115E8D1DE22002226F1C78B9EF4C901D537E59F079E0A54679D1NBO" TargetMode="Externa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2</Pages>
  <Words>536</Words>
  <Characters>3056</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Косенькова Алла Сергеевна</dc:creator>
  <cp:keywords/>
  <dc:description/>
  <cp:lastModifiedBy>Косенькова Алла Сергеевна</cp:lastModifiedBy>
  <cp:revision>5</cp:revision>
  <dcterms:created xsi:type="dcterms:W3CDTF">2022-03-05T14:13:00Z</dcterms:created>
  <dcterms:modified xsi:type="dcterms:W3CDTF">2022-06-22T13:33:00Z</dcterms:modified>
</cp:coreProperties>
</file>